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EE" w:rsidRPr="007400EE" w:rsidRDefault="007400EE" w:rsidP="007400E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400EE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7400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7400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Pr="007400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7400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b/>
          <w:sz w:val="26"/>
          <w:szCs w:val="26"/>
        </w:rPr>
        <w:t>dùng</w:t>
      </w:r>
      <w:proofErr w:type="spellEnd"/>
      <w:r w:rsidRPr="007400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b/>
          <w:sz w:val="26"/>
          <w:szCs w:val="26"/>
        </w:rPr>
        <w:t xml:space="preserve"> 9/2018 </w:t>
      </w:r>
      <w:proofErr w:type="spellStart"/>
      <w:r w:rsidRPr="007400EE">
        <w:rPr>
          <w:rFonts w:ascii="Times New Roman" w:hAnsi="Times New Roman" w:cs="Times New Roman"/>
          <w:b/>
          <w:sz w:val="26"/>
          <w:szCs w:val="26"/>
        </w:rPr>
        <w:t>tỉnh</w:t>
      </w:r>
      <w:proofErr w:type="spellEnd"/>
      <w:r w:rsidRPr="007400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b/>
          <w:sz w:val="26"/>
          <w:szCs w:val="26"/>
        </w:rPr>
        <w:t>Hà</w:t>
      </w:r>
      <w:proofErr w:type="spellEnd"/>
      <w:r w:rsidRPr="007400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b/>
          <w:sz w:val="26"/>
          <w:szCs w:val="26"/>
        </w:rPr>
        <w:t>Tĩnh</w:t>
      </w:r>
      <w:proofErr w:type="spellEnd"/>
    </w:p>
    <w:p w:rsidR="007400EE" w:rsidRPr="007400EE" w:rsidRDefault="007400EE" w:rsidP="007400EE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400EE">
        <w:rPr>
          <w:rFonts w:ascii="Times New Roman" w:hAnsi="Times New Roman" w:cs="Times New Roman"/>
          <w:i/>
          <w:sz w:val="26"/>
          <w:szCs w:val="26"/>
        </w:rPr>
        <w:t>10/1/2018</w:t>
      </w:r>
    </w:p>
    <w:p w:rsidR="007400EE" w:rsidRPr="007400EE" w:rsidRDefault="007400EE" w:rsidP="007400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2018 CPI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7400EE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chi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xu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nhữn</w:t>
      </w:r>
      <w:bookmarkStart w:id="0" w:name="_GoBack"/>
      <w:bookmarkEnd w:id="0"/>
      <w:r w:rsidRPr="007400EE"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>.</w:t>
      </w:r>
    </w:p>
    <w:p w:rsidR="007400EE" w:rsidRPr="007400EE" w:rsidRDefault="007400EE" w:rsidP="007400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0EE">
        <w:rPr>
          <w:rFonts w:ascii="Times New Roman" w:hAnsi="Times New Roman" w:cs="Times New Roman"/>
          <w:sz w:val="26"/>
          <w:szCs w:val="26"/>
        </w:rPr>
        <w:t xml:space="preserve">            * CPI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2018,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Pr="007400EE">
        <w:rPr>
          <w:rFonts w:ascii="Times New Roman" w:hAnsi="Times New Roman" w:cs="Times New Roman"/>
          <w:sz w:val="26"/>
          <w:szCs w:val="26"/>
        </w:rPr>
        <w:t>,28</w:t>
      </w:r>
      <w:proofErr w:type="gramEnd"/>
      <w:r w:rsidRPr="007400EE">
        <w:rPr>
          <w:rFonts w:ascii="Times New Roman" w:hAnsi="Times New Roman" w:cs="Times New Roman"/>
          <w:sz w:val="26"/>
          <w:szCs w:val="26"/>
        </w:rPr>
        <w:t xml:space="preserve">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3,58%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2,64%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.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Pr="007400EE">
        <w:rPr>
          <w:rFonts w:ascii="Times New Roman" w:hAnsi="Times New Roman" w:cs="Times New Roman"/>
          <w:sz w:val="26"/>
          <w:szCs w:val="26"/>
        </w:rPr>
        <w:t>,31</w:t>
      </w:r>
      <w:proofErr w:type="gramEnd"/>
      <w:r w:rsidRPr="007400EE">
        <w:rPr>
          <w:rFonts w:ascii="Times New Roman" w:hAnsi="Times New Roman" w:cs="Times New Roman"/>
          <w:sz w:val="26"/>
          <w:szCs w:val="26"/>
        </w:rPr>
        <w:t xml:space="preserve">%;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0,26%.</w:t>
      </w:r>
    </w:p>
    <w:p w:rsidR="007400EE" w:rsidRPr="007400EE" w:rsidRDefault="007400EE" w:rsidP="007400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>: 07 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0,93%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5,38%,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4,24%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; May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nón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0,12%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2,54%,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0,04%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0,57%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0,92%,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0,75%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0,10%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0,45%,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0,45%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0,74%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8,37%,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6,45%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0,04%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0,77%,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0,88%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>;  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0,01%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4,74%,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4,06%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>.</w:t>
      </w:r>
    </w:p>
    <w:p w:rsidR="007400EE" w:rsidRPr="007400EE" w:rsidRDefault="007400EE" w:rsidP="007400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>: 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ở,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Pr="007400EE">
        <w:rPr>
          <w:rFonts w:ascii="Times New Roman" w:hAnsi="Times New Roman" w:cs="Times New Roman"/>
          <w:sz w:val="26"/>
          <w:szCs w:val="26"/>
        </w:rPr>
        <w:t>,48</w:t>
      </w:r>
      <w:proofErr w:type="gramEnd"/>
      <w:r w:rsidRPr="007400EE">
        <w:rPr>
          <w:rFonts w:ascii="Times New Roman" w:hAnsi="Times New Roman" w:cs="Times New Roman"/>
          <w:sz w:val="26"/>
          <w:szCs w:val="26"/>
        </w:rPr>
        <w:t xml:space="preserve">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2,57%,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1,45%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2,11%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3,39%,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1,74%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</w:p>
    <w:p w:rsidR="007400EE" w:rsidRPr="007400EE" w:rsidRDefault="007400EE" w:rsidP="007400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400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400EE" w:rsidRPr="007400EE" w:rsidRDefault="007400EE" w:rsidP="007400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CPI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9/2018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do:</w:t>
      </w:r>
    </w:p>
    <w:p w:rsidR="007400EE" w:rsidRPr="007400EE" w:rsidRDefault="007400EE" w:rsidP="007400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0EE">
        <w:rPr>
          <w:rFonts w:ascii="Times New Roman" w:hAnsi="Times New Roman" w:cs="Times New Roman"/>
          <w:sz w:val="26"/>
          <w:szCs w:val="26"/>
        </w:rPr>
        <w:t xml:space="preserve">(1)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củ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lợn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>;</w:t>
      </w:r>
    </w:p>
    <w:p w:rsidR="007400EE" w:rsidRPr="007400EE" w:rsidRDefault="007400EE" w:rsidP="007400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0EE">
        <w:rPr>
          <w:rFonts w:ascii="Times New Roman" w:hAnsi="Times New Roman" w:cs="Times New Roman"/>
          <w:sz w:val="26"/>
          <w:szCs w:val="26"/>
        </w:rPr>
        <w:t xml:space="preserve">(2)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>;</w:t>
      </w:r>
    </w:p>
    <w:p w:rsidR="007400EE" w:rsidRPr="007400EE" w:rsidRDefault="007400EE" w:rsidP="007400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0EE">
        <w:rPr>
          <w:rFonts w:ascii="Times New Roman" w:hAnsi="Times New Roman" w:cs="Times New Roman"/>
          <w:sz w:val="26"/>
          <w:szCs w:val="26"/>
        </w:rPr>
        <w:t xml:space="preserve">(3)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thép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>;</w:t>
      </w:r>
    </w:p>
    <w:p w:rsidR="007400EE" w:rsidRPr="007400EE" w:rsidRDefault="007400EE" w:rsidP="007400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0EE">
        <w:rPr>
          <w:rFonts w:ascii="Times New Roman" w:hAnsi="Times New Roman" w:cs="Times New Roman"/>
          <w:sz w:val="26"/>
          <w:szCs w:val="26"/>
        </w:rPr>
        <w:t xml:space="preserve">(4)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>.</w:t>
      </w:r>
    </w:p>
    <w:p w:rsidR="007400EE" w:rsidRPr="007400EE" w:rsidRDefault="007400EE" w:rsidP="007400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0EE">
        <w:rPr>
          <w:rFonts w:ascii="Times New Roman" w:hAnsi="Times New Roman" w:cs="Times New Roman"/>
          <w:sz w:val="26"/>
          <w:szCs w:val="26"/>
        </w:rPr>
        <w:t xml:space="preserve">* CPI 9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2018,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3</w:t>
      </w:r>
      <w:proofErr w:type="gramStart"/>
      <w:r w:rsidRPr="007400EE">
        <w:rPr>
          <w:rFonts w:ascii="Times New Roman" w:hAnsi="Times New Roman" w:cs="Times New Roman"/>
          <w:sz w:val="26"/>
          <w:szCs w:val="26"/>
        </w:rPr>
        <w:t>,91</w:t>
      </w:r>
      <w:proofErr w:type="gramEnd"/>
      <w:r w:rsidRPr="007400EE">
        <w:rPr>
          <w:rFonts w:ascii="Times New Roman" w:hAnsi="Times New Roman" w:cs="Times New Roman"/>
          <w:sz w:val="26"/>
          <w:szCs w:val="26"/>
        </w:rPr>
        <w:t xml:space="preserve">%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3</w:t>
      </w:r>
      <w:proofErr w:type="gramStart"/>
      <w:r w:rsidRPr="007400EE">
        <w:rPr>
          <w:rFonts w:ascii="Times New Roman" w:hAnsi="Times New Roman" w:cs="Times New Roman"/>
          <w:sz w:val="26"/>
          <w:szCs w:val="26"/>
        </w:rPr>
        <w:t>,77</w:t>
      </w:r>
      <w:proofErr w:type="gramEnd"/>
      <w:r w:rsidRPr="007400EE">
        <w:rPr>
          <w:rFonts w:ascii="Times New Roman" w:hAnsi="Times New Roman" w:cs="Times New Roman"/>
          <w:sz w:val="26"/>
          <w:szCs w:val="26"/>
        </w:rPr>
        <w:t xml:space="preserve">%;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4,01%.</w:t>
      </w:r>
    </w:p>
    <w:p w:rsidR="007400EE" w:rsidRPr="007400EE" w:rsidRDefault="007400EE" w:rsidP="007400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00EE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2,50%;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1,23%; May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nón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2,82%;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ở,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4,35%;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1,34%;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5,42%;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6,46%;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0,49%;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17,99%;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0,33%;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4,21%.</w:t>
      </w:r>
    </w:p>
    <w:p w:rsidR="007400EE" w:rsidRPr="007400EE" w:rsidRDefault="007400EE" w:rsidP="007400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400EE"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7400EE">
        <w:rPr>
          <w:rFonts w:ascii="Times New Roman" w:hAnsi="Times New Roman" w:cs="Times New Roman"/>
          <w:sz w:val="26"/>
          <w:szCs w:val="26"/>
        </w:rPr>
        <w:t xml:space="preserve">, 9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2018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ngưỡng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lastRenderedPageBreak/>
        <w:t>phẩm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7400E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400E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xu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00EE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7400E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1103B" w:rsidRPr="007400EE" w:rsidRDefault="00D1103B" w:rsidP="007400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1103B" w:rsidRPr="007400EE" w:rsidSect="006C4A36"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91"/>
    <w:rsid w:val="00033683"/>
    <w:rsid w:val="000B79F4"/>
    <w:rsid w:val="001364E9"/>
    <w:rsid w:val="00144D1F"/>
    <w:rsid w:val="001815DE"/>
    <w:rsid w:val="00223C6E"/>
    <w:rsid w:val="00285219"/>
    <w:rsid w:val="002B45FF"/>
    <w:rsid w:val="003135A6"/>
    <w:rsid w:val="00316343"/>
    <w:rsid w:val="00325CFC"/>
    <w:rsid w:val="003D2147"/>
    <w:rsid w:val="003D26BC"/>
    <w:rsid w:val="0048099C"/>
    <w:rsid w:val="0052008D"/>
    <w:rsid w:val="00595B10"/>
    <w:rsid w:val="005E2DAD"/>
    <w:rsid w:val="006839EE"/>
    <w:rsid w:val="006C4A36"/>
    <w:rsid w:val="007400EE"/>
    <w:rsid w:val="007B16C9"/>
    <w:rsid w:val="007F3BB4"/>
    <w:rsid w:val="00811411"/>
    <w:rsid w:val="00816B11"/>
    <w:rsid w:val="00860F72"/>
    <w:rsid w:val="008A3F5E"/>
    <w:rsid w:val="008E197A"/>
    <w:rsid w:val="009D4140"/>
    <w:rsid w:val="00B43EE2"/>
    <w:rsid w:val="00B71DCD"/>
    <w:rsid w:val="00BF1DD5"/>
    <w:rsid w:val="00CA6891"/>
    <w:rsid w:val="00CB54B8"/>
    <w:rsid w:val="00D01132"/>
    <w:rsid w:val="00D1103B"/>
    <w:rsid w:val="00E86BC3"/>
    <w:rsid w:val="00F22B44"/>
    <w:rsid w:val="00F3378F"/>
    <w:rsid w:val="00F7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6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CA6891"/>
  </w:style>
  <w:style w:type="paragraph" w:styleId="NormalWeb">
    <w:name w:val="Normal (Web)"/>
    <w:basedOn w:val="Normal"/>
    <w:uiPriority w:val="99"/>
    <w:semiHidden/>
    <w:unhideWhenUsed/>
    <w:rsid w:val="00CA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3F5E"/>
    <w:rPr>
      <w:i/>
      <w:iCs/>
    </w:rPr>
  </w:style>
  <w:style w:type="character" w:styleId="Strong">
    <w:name w:val="Strong"/>
    <w:basedOn w:val="DefaultParagraphFont"/>
    <w:uiPriority w:val="22"/>
    <w:qFormat/>
    <w:rsid w:val="008A3F5E"/>
    <w:rPr>
      <w:b/>
      <w:bCs/>
    </w:rPr>
  </w:style>
  <w:style w:type="character" w:customStyle="1" w:styleId="Date2">
    <w:name w:val="Date2"/>
    <w:basedOn w:val="DefaultParagraphFont"/>
    <w:rsid w:val="000B79F4"/>
  </w:style>
  <w:style w:type="character" w:customStyle="1" w:styleId="date">
    <w:name w:val="date"/>
    <w:basedOn w:val="DefaultParagraphFont"/>
    <w:rsid w:val="005E2DAD"/>
  </w:style>
  <w:style w:type="paragraph" w:styleId="BalloonText">
    <w:name w:val="Balloon Text"/>
    <w:basedOn w:val="Normal"/>
    <w:link w:val="BalloonTextChar"/>
    <w:uiPriority w:val="99"/>
    <w:semiHidden/>
    <w:unhideWhenUsed/>
    <w:rsid w:val="0081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378F"/>
    <w:rPr>
      <w:color w:val="0000FF"/>
      <w:u w:val="single"/>
    </w:rPr>
  </w:style>
  <w:style w:type="character" w:customStyle="1" w:styleId="fftimenewsromanfs12pt1">
    <w:name w:val="fftimenewsromanfs12pt1"/>
    <w:basedOn w:val="DefaultParagraphFont"/>
    <w:rsid w:val="003D2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6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CA6891"/>
  </w:style>
  <w:style w:type="paragraph" w:styleId="NormalWeb">
    <w:name w:val="Normal (Web)"/>
    <w:basedOn w:val="Normal"/>
    <w:uiPriority w:val="99"/>
    <w:semiHidden/>
    <w:unhideWhenUsed/>
    <w:rsid w:val="00CA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3F5E"/>
    <w:rPr>
      <w:i/>
      <w:iCs/>
    </w:rPr>
  </w:style>
  <w:style w:type="character" w:styleId="Strong">
    <w:name w:val="Strong"/>
    <w:basedOn w:val="DefaultParagraphFont"/>
    <w:uiPriority w:val="22"/>
    <w:qFormat/>
    <w:rsid w:val="008A3F5E"/>
    <w:rPr>
      <w:b/>
      <w:bCs/>
    </w:rPr>
  </w:style>
  <w:style w:type="character" w:customStyle="1" w:styleId="Date2">
    <w:name w:val="Date2"/>
    <w:basedOn w:val="DefaultParagraphFont"/>
    <w:rsid w:val="000B79F4"/>
  </w:style>
  <w:style w:type="character" w:customStyle="1" w:styleId="date">
    <w:name w:val="date"/>
    <w:basedOn w:val="DefaultParagraphFont"/>
    <w:rsid w:val="005E2DAD"/>
  </w:style>
  <w:style w:type="paragraph" w:styleId="BalloonText">
    <w:name w:val="Balloon Text"/>
    <w:basedOn w:val="Normal"/>
    <w:link w:val="BalloonTextChar"/>
    <w:uiPriority w:val="99"/>
    <w:semiHidden/>
    <w:unhideWhenUsed/>
    <w:rsid w:val="0081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378F"/>
    <w:rPr>
      <w:color w:val="0000FF"/>
      <w:u w:val="single"/>
    </w:rPr>
  </w:style>
  <w:style w:type="character" w:customStyle="1" w:styleId="fftimenewsromanfs12pt1">
    <w:name w:val="fftimenewsromanfs12pt1"/>
    <w:basedOn w:val="DefaultParagraphFont"/>
    <w:rsid w:val="003D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2024-01-15T09:04:00Z</dcterms:created>
  <dcterms:modified xsi:type="dcterms:W3CDTF">2024-01-15T09:04:00Z</dcterms:modified>
</cp:coreProperties>
</file>